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6780.xml.htm"/>
      <w:bookmarkStart w:id="1" w:name="kswkform4_1777926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Moglia Peter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ALEXANDRIA REAL ESTATE EQUITIES, INC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 NORTH EUCLID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ALEXANDRIA REAL ESTATE EQUITIES,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ARE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40.51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376,225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a tax obligation realized by the reporting person upon the vesting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Bill Boyle,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5076" TargetMode="External"/><Relationship Id="rId5" Type="http://schemas.openxmlformats.org/officeDocument/2006/relationships/hyperlink" Target="http://www.sec.gov/cgi-bin/browse-edgar?action=getcompany&amp;CIK=00010354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3227</Characters>
  <CharactersWithSpaces>3758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